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89" w:rsidRPr="00FD6F89" w:rsidRDefault="00FD6F89" w:rsidP="00FD6F8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F89">
        <w:rPr>
          <w:rFonts w:ascii="Times New Roman" w:hAnsi="Times New Roman" w:cs="Times New Roman"/>
          <w:b/>
          <w:sz w:val="28"/>
          <w:szCs w:val="28"/>
        </w:rPr>
        <w:t xml:space="preserve">Информация о правилах </w:t>
      </w:r>
      <w:proofErr w:type="spellStart"/>
      <w:r w:rsidRPr="00FD6F89">
        <w:rPr>
          <w:rFonts w:ascii="Times New Roman" w:hAnsi="Times New Roman" w:cs="Times New Roman"/>
          <w:b/>
          <w:sz w:val="28"/>
          <w:szCs w:val="28"/>
        </w:rPr>
        <w:t>недропользования</w:t>
      </w:r>
      <w:proofErr w:type="spellEnd"/>
      <w:r w:rsidRPr="00FD6F89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FD6F89" w:rsidRPr="00FD6F89" w:rsidRDefault="00FD6F89" w:rsidP="00FD6F8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6F89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FD6F89">
        <w:rPr>
          <w:rFonts w:ascii="Times New Roman" w:hAnsi="Times New Roman" w:cs="Times New Roman"/>
          <w:b/>
          <w:sz w:val="28"/>
          <w:szCs w:val="28"/>
        </w:rPr>
        <w:t xml:space="preserve"> ответственности за их нарушение</w:t>
      </w:r>
    </w:p>
    <w:p w:rsidR="00FD6F89" w:rsidRPr="00FD6F89" w:rsidRDefault="00FD6F89" w:rsidP="00FD6F8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F89" w:rsidRPr="00FD6F89" w:rsidRDefault="009D1796" w:rsidP="00FD6F8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="00FD6F89" w:rsidRPr="00FD6F89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="00FD6F89" w:rsidRPr="00FD6F89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 недрах определено, что предоставление недр в пользование оформляется специальным государственным разрешением в виде лицензии, которая в данном случае является документом,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условий.</w:t>
      </w:r>
      <w:proofErr w:type="gramEnd"/>
    </w:p>
    <w:p w:rsidR="00FD6F89" w:rsidRPr="00FD6F89" w:rsidRDefault="00FD6F89" w:rsidP="00FD6F8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F89">
        <w:rPr>
          <w:rFonts w:ascii="Times New Roman" w:hAnsi="Times New Roman" w:cs="Times New Roman"/>
          <w:sz w:val="28"/>
          <w:szCs w:val="28"/>
        </w:rPr>
        <w:t>Лица, виновные в нарушении законодательства Российской Федерации о недрах, несут административную, уголовную ответственность в порядке, установленном законодательством Российской Федерации.</w:t>
      </w:r>
    </w:p>
    <w:p w:rsidR="00FD6F89" w:rsidRPr="00FD6F89" w:rsidRDefault="00FD6F89" w:rsidP="00FD6F8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F89">
        <w:rPr>
          <w:rFonts w:ascii="Times New Roman" w:hAnsi="Times New Roman" w:cs="Times New Roman"/>
          <w:sz w:val="28"/>
          <w:szCs w:val="28"/>
        </w:rPr>
        <w:t xml:space="preserve">Действия лиц, осуществляющих добычу полезных ископаемых без соответствующей лицензии либо с нарушением требований, предусмотренных лицензией, образуют состав административного правонарушения, ответственность за которое предусмотрена </w:t>
      </w:r>
      <w:hyperlink r:id="rId6" w:history="1">
        <w:r w:rsidRPr="00FD6F89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FD6F89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 w:history="1">
        <w:r w:rsidRPr="00FD6F89">
          <w:rPr>
            <w:rFonts w:ascii="Times New Roman" w:hAnsi="Times New Roman" w:cs="Times New Roman"/>
            <w:sz w:val="28"/>
            <w:szCs w:val="28"/>
          </w:rPr>
          <w:t>частью 2 статьи 7.3</w:t>
        </w:r>
      </w:hyperlink>
      <w:r w:rsidRPr="00FD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F8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D6F89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FD6F89" w:rsidRPr="00FD6F89" w:rsidRDefault="00FD6F89" w:rsidP="00FD6F8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F89">
        <w:rPr>
          <w:rFonts w:ascii="Times New Roman" w:hAnsi="Times New Roman" w:cs="Times New Roman"/>
          <w:sz w:val="28"/>
          <w:szCs w:val="28"/>
        </w:rPr>
        <w:t>Пользование недрами без лицензии на пользование недрами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восьмисот тысяч до одного миллиона рублей.</w:t>
      </w:r>
    </w:p>
    <w:p w:rsidR="00FD6F89" w:rsidRPr="00FD6F89" w:rsidRDefault="00FD6F89" w:rsidP="00FD6F8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F89">
        <w:rPr>
          <w:rFonts w:ascii="Times New Roman" w:hAnsi="Times New Roman" w:cs="Times New Roman"/>
          <w:sz w:val="28"/>
          <w:szCs w:val="28"/>
        </w:rPr>
        <w:t xml:space="preserve">Необходимо отметить что, согласно ст. 19 Закона Российской Федерации о недрах собственники земельных участков, землепользователи, землевладельцы, арендаторы земельных участков имеют право добывать в границах своих участков общераспространенные полезные ископаемые, не числящиеся на государственном балансе, в том числе подземные воды из первого от поверхности водоносного горизонта, не являющегося источником централизованного </w:t>
      </w:r>
      <w:r w:rsidRPr="00FD6F89">
        <w:rPr>
          <w:rFonts w:ascii="Times New Roman" w:hAnsi="Times New Roman" w:cs="Times New Roman"/>
          <w:sz w:val="28"/>
          <w:szCs w:val="28"/>
        </w:rPr>
        <w:lastRenderedPageBreak/>
        <w:t>водоснабжения, для собственных нужд. При этом объем извлечения воды не должен превышать 100 кубических метров в сутки.</w:t>
      </w:r>
    </w:p>
    <w:p w:rsidR="00FD6F89" w:rsidRPr="00FD6F89" w:rsidRDefault="00FD6F89" w:rsidP="00FD6F8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F89">
        <w:rPr>
          <w:rFonts w:ascii="Times New Roman" w:hAnsi="Times New Roman" w:cs="Times New Roman"/>
          <w:sz w:val="28"/>
          <w:szCs w:val="28"/>
        </w:rPr>
        <w:t xml:space="preserve">Следовательно, пользователи собственных земельных участков, как например, собственники дачных участков имеют право добывать воду из собственных скважин и использовать её для собственных нужд с ограничением по объему добычи, однако, пользование скважинами садоводческими товариществами в целях обеспечения водой данных участков не является пользованием для собственных нужд. </w:t>
      </w:r>
    </w:p>
    <w:p w:rsidR="00FD6F89" w:rsidRPr="00FD6F89" w:rsidRDefault="00FD6F89" w:rsidP="00FD6F8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F89">
        <w:rPr>
          <w:rFonts w:ascii="Times New Roman" w:hAnsi="Times New Roman" w:cs="Times New Roman"/>
          <w:sz w:val="28"/>
          <w:szCs w:val="28"/>
        </w:rPr>
        <w:t>Пользование недрами с нарушением условий, предусмотренных лицензией на пользование недрами, и (или) требований утвержденного в установленном порядке технического проекта влечет наложение административного штрафа на граждан в размере от двух тысяч до трех тысяч рублей; на должностных лиц - от двадцати тысяч до сорока тысяч рублей; на юридических лиц - от трехсот тысяч до пятисот тысяч рублей.</w:t>
      </w:r>
      <w:proofErr w:type="gramEnd"/>
    </w:p>
    <w:p w:rsidR="00FD6F89" w:rsidRPr="00FD6F89" w:rsidRDefault="00FD6F89" w:rsidP="00FD6F8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F89">
        <w:rPr>
          <w:rFonts w:ascii="Times New Roman" w:hAnsi="Times New Roman" w:cs="Times New Roman"/>
          <w:sz w:val="28"/>
          <w:szCs w:val="28"/>
        </w:rPr>
        <w:t xml:space="preserve">Под пользованием недрами с нарушением условий, предусмотренных разрешением (лицензией), понимается: изменение целевого назначения работ, связанных с пользованием недрами; невыполнение </w:t>
      </w:r>
      <w:proofErr w:type="spellStart"/>
      <w:r w:rsidRPr="00FD6F89">
        <w:rPr>
          <w:rFonts w:ascii="Times New Roman" w:hAnsi="Times New Roman" w:cs="Times New Roman"/>
          <w:sz w:val="28"/>
          <w:szCs w:val="28"/>
        </w:rPr>
        <w:t>недропользователем</w:t>
      </w:r>
      <w:proofErr w:type="spellEnd"/>
      <w:r w:rsidRPr="00FD6F89">
        <w:rPr>
          <w:rFonts w:ascii="Times New Roman" w:hAnsi="Times New Roman" w:cs="Times New Roman"/>
          <w:sz w:val="28"/>
          <w:szCs w:val="28"/>
        </w:rPr>
        <w:t xml:space="preserve"> установленного в лицензии срока, в течение которого он (</w:t>
      </w:r>
      <w:proofErr w:type="spellStart"/>
      <w:r w:rsidRPr="00FD6F89">
        <w:rPr>
          <w:rFonts w:ascii="Times New Roman" w:hAnsi="Times New Roman" w:cs="Times New Roman"/>
          <w:sz w:val="28"/>
          <w:szCs w:val="28"/>
        </w:rPr>
        <w:t>недропользователь</w:t>
      </w:r>
      <w:proofErr w:type="spellEnd"/>
      <w:r w:rsidRPr="00FD6F89">
        <w:rPr>
          <w:rFonts w:ascii="Times New Roman" w:hAnsi="Times New Roman" w:cs="Times New Roman"/>
          <w:sz w:val="28"/>
          <w:szCs w:val="28"/>
        </w:rPr>
        <w:t>) должен был приступить к пользованию недрами в предусмотренных объемах; нарушение требований, предусмотренных техническим проектом, утвержденным в установленном порядке.</w:t>
      </w:r>
    </w:p>
    <w:p w:rsidR="00FD6F89" w:rsidRPr="00FD6F89" w:rsidRDefault="00FD6F89" w:rsidP="00FD6F8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F89">
        <w:rPr>
          <w:rFonts w:ascii="Times New Roman" w:hAnsi="Times New Roman" w:cs="Times New Roman"/>
          <w:sz w:val="28"/>
          <w:szCs w:val="28"/>
        </w:rPr>
        <w:t>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вред.</w:t>
      </w:r>
    </w:p>
    <w:p w:rsidR="00FD6F89" w:rsidRPr="00FD6F89" w:rsidRDefault="00FD6F89" w:rsidP="00FD6F8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F89">
        <w:rPr>
          <w:rFonts w:ascii="Times New Roman" w:hAnsi="Times New Roman" w:cs="Times New Roman"/>
          <w:sz w:val="28"/>
          <w:szCs w:val="28"/>
        </w:rPr>
        <w:t>Лица, причинившие вред недрам вследствие нарушения законодательства Российской Федерации о недрах, возмещают его добровольно или в судебном порядке.</w:t>
      </w:r>
    </w:p>
    <w:p w:rsidR="00FD6F89" w:rsidRPr="00FD6F89" w:rsidRDefault="00FD6F89" w:rsidP="00FD6F8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F89">
        <w:rPr>
          <w:rFonts w:ascii="Times New Roman" w:hAnsi="Times New Roman" w:cs="Times New Roman"/>
          <w:sz w:val="28"/>
          <w:szCs w:val="28"/>
        </w:rPr>
        <w:t>Расчет размера вреда осуществляется в соответствии с Постановлением Правительства РФ от 04.07.2013 № 564 «Об утверждении Правил расчета размера вреда, причиненного недрам вследствие нарушения законодательства Российской Федерации о недрах».</w:t>
      </w:r>
    </w:p>
    <w:p w:rsidR="00FD6F89" w:rsidRPr="00FD6F89" w:rsidRDefault="00FD6F89" w:rsidP="00FD6F8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F89">
        <w:rPr>
          <w:rFonts w:ascii="Times New Roman" w:hAnsi="Times New Roman" w:cs="Times New Roman"/>
          <w:sz w:val="28"/>
          <w:szCs w:val="28"/>
        </w:rPr>
        <w:lastRenderedPageBreak/>
        <w:t>За нарушение правил охраны и использования недр при проектировании, размещении, строительстве, вводе в эксплуатацию и эксплуатации горнодобывающих предприятий или подземных сооружений, не связанных с добычей полезных ископаемых, а равно самовольная застройка площадей залегания полезных ископаемых, если эти деяния повлекли причинение значительного ущерба, предусмотрена уголовная ответственность в соответствии со ст. 255 УК РФ.</w:t>
      </w:r>
      <w:proofErr w:type="gramEnd"/>
    </w:p>
    <w:p w:rsidR="00FD6F89" w:rsidRPr="00FD6F89" w:rsidRDefault="00FD6F89" w:rsidP="00FD6F89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FD6F89" w:rsidRPr="00FD6F89" w:rsidRDefault="00FD6F89" w:rsidP="00FD6F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3FE" w:rsidRPr="00FD6F89" w:rsidRDefault="002533FE" w:rsidP="002533FE">
      <w:pPr>
        <w:rPr>
          <w:rFonts w:ascii="Times New Roman" w:hAnsi="Times New Roman" w:cs="Times New Roman"/>
          <w:sz w:val="24"/>
          <w:szCs w:val="24"/>
        </w:rPr>
      </w:pPr>
    </w:p>
    <w:sectPr w:rsidR="002533FE" w:rsidRPr="00FD6F89" w:rsidSect="002533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56B2"/>
    <w:multiLevelType w:val="hybridMultilevel"/>
    <w:tmpl w:val="DD84BF40"/>
    <w:lvl w:ilvl="0" w:tplc="410AA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9CE"/>
    <w:rsid w:val="00033F82"/>
    <w:rsid w:val="00041B3D"/>
    <w:rsid w:val="0009088A"/>
    <w:rsid w:val="000F5F47"/>
    <w:rsid w:val="000F6465"/>
    <w:rsid w:val="00111AD9"/>
    <w:rsid w:val="001262FF"/>
    <w:rsid w:val="001453B9"/>
    <w:rsid w:val="00150B1C"/>
    <w:rsid w:val="0015369A"/>
    <w:rsid w:val="00157701"/>
    <w:rsid w:val="0018735A"/>
    <w:rsid w:val="001B1906"/>
    <w:rsid w:val="001D29F1"/>
    <w:rsid w:val="001D69CE"/>
    <w:rsid w:val="0020774D"/>
    <w:rsid w:val="002533FE"/>
    <w:rsid w:val="002538A5"/>
    <w:rsid w:val="00253AE5"/>
    <w:rsid w:val="002F6DD4"/>
    <w:rsid w:val="0030048D"/>
    <w:rsid w:val="00301846"/>
    <w:rsid w:val="0033297C"/>
    <w:rsid w:val="00343075"/>
    <w:rsid w:val="00375B3B"/>
    <w:rsid w:val="00433C6A"/>
    <w:rsid w:val="004423FB"/>
    <w:rsid w:val="004532FB"/>
    <w:rsid w:val="00470A5E"/>
    <w:rsid w:val="004D6842"/>
    <w:rsid w:val="004E585B"/>
    <w:rsid w:val="00541FC1"/>
    <w:rsid w:val="005B0678"/>
    <w:rsid w:val="005E4FA4"/>
    <w:rsid w:val="005F203D"/>
    <w:rsid w:val="0061586F"/>
    <w:rsid w:val="00631627"/>
    <w:rsid w:val="006334A2"/>
    <w:rsid w:val="00634DA1"/>
    <w:rsid w:val="00686294"/>
    <w:rsid w:val="00693367"/>
    <w:rsid w:val="006B57AC"/>
    <w:rsid w:val="006C612E"/>
    <w:rsid w:val="00751256"/>
    <w:rsid w:val="007E70D1"/>
    <w:rsid w:val="007F0364"/>
    <w:rsid w:val="007F3047"/>
    <w:rsid w:val="00816E06"/>
    <w:rsid w:val="00840F6C"/>
    <w:rsid w:val="00841E04"/>
    <w:rsid w:val="00847B7D"/>
    <w:rsid w:val="008A24DF"/>
    <w:rsid w:val="00903BE4"/>
    <w:rsid w:val="009045B5"/>
    <w:rsid w:val="0091691A"/>
    <w:rsid w:val="009425F0"/>
    <w:rsid w:val="00951E2D"/>
    <w:rsid w:val="009677B1"/>
    <w:rsid w:val="009B6BFE"/>
    <w:rsid w:val="009D1796"/>
    <w:rsid w:val="009E4BA5"/>
    <w:rsid w:val="009E4C39"/>
    <w:rsid w:val="009E7D6F"/>
    <w:rsid w:val="00A00086"/>
    <w:rsid w:val="00A13D7F"/>
    <w:rsid w:val="00A240A3"/>
    <w:rsid w:val="00A63ABA"/>
    <w:rsid w:val="00A73542"/>
    <w:rsid w:val="00A97090"/>
    <w:rsid w:val="00A971FA"/>
    <w:rsid w:val="00AB6F2D"/>
    <w:rsid w:val="00AD2AFB"/>
    <w:rsid w:val="00AE49C4"/>
    <w:rsid w:val="00B11458"/>
    <w:rsid w:val="00B71905"/>
    <w:rsid w:val="00BA67DA"/>
    <w:rsid w:val="00BC1664"/>
    <w:rsid w:val="00BC2978"/>
    <w:rsid w:val="00C170F5"/>
    <w:rsid w:val="00C237C6"/>
    <w:rsid w:val="00C2779A"/>
    <w:rsid w:val="00C919CB"/>
    <w:rsid w:val="00CA1ED8"/>
    <w:rsid w:val="00CD55CB"/>
    <w:rsid w:val="00CF4D5A"/>
    <w:rsid w:val="00D37E3E"/>
    <w:rsid w:val="00D87F53"/>
    <w:rsid w:val="00DA1B27"/>
    <w:rsid w:val="00DA2D56"/>
    <w:rsid w:val="00DD347C"/>
    <w:rsid w:val="00E11AE5"/>
    <w:rsid w:val="00E22CA4"/>
    <w:rsid w:val="00E27A5F"/>
    <w:rsid w:val="00E428C6"/>
    <w:rsid w:val="00E62E09"/>
    <w:rsid w:val="00E76DEE"/>
    <w:rsid w:val="00F211FA"/>
    <w:rsid w:val="00F4108A"/>
    <w:rsid w:val="00F52708"/>
    <w:rsid w:val="00FC0A2F"/>
    <w:rsid w:val="00FD6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86"/>
  </w:style>
  <w:style w:type="paragraph" w:styleId="1">
    <w:name w:val="heading 1"/>
    <w:basedOn w:val="a"/>
    <w:link w:val="10"/>
    <w:qFormat/>
    <w:rsid w:val="005E4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69CE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470A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70A5E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7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C919C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919CB"/>
  </w:style>
  <w:style w:type="paragraph" w:styleId="a9">
    <w:name w:val="Normal (Web)"/>
    <w:basedOn w:val="a"/>
    <w:uiPriority w:val="99"/>
    <w:rsid w:val="001B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33F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E4F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ED92B75D8FA07EF3CA2E451CC105477ABDD5A0401DE2353C47AE0134431335120118D0AA16C25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ED92B75D8FA07EF3CA2E451CC105477ABDD5A0401DE2353C47AE0134431335120118D0AA17C25FK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BE5B5BFABBCF595F966F0F16BB0DB240E8BABEC70459DBA47D59D1937A86A5046A061E488EEC818CIC21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Лазько</dc:creator>
  <cp:keywords/>
  <dc:description/>
  <cp:lastModifiedBy>Пользователь</cp:lastModifiedBy>
  <cp:revision>4</cp:revision>
  <cp:lastPrinted>2016-07-08T13:36:00Z</cp:lastPrinted>
  <dcterms:created xsi:type="dcterms:W3CDTF">2016-12-27T05:03:00Z</dcterms:created>
  <dcterms:modified xsi:type="dcterms:W3CDTF">2016-12-27T05:05:00Z</dcterms:modified>
</cp:coreProperties>
</file>