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DC49A4" w:rsidRPr="00DC49A4">
        <w:rPr>
          <w:bCs/>
          <w:color w:val="000000"/>
          <w:sz w:val="28"/>
          <w:szCs w:val="28"/>
        </w:rPr>
        <w:t>3</w:t>
      </w:r>
      <w:r w:rsidR="00B237AF">
        <w:rPr>
          <w:bCs/>
          <w:color w:val="000000"/>
          <w:sz w:val="28"/>
          <w:szCs w:val="28"/>
        </w:rPr>
        <w:t>8</w:t>
      </w:r>
      <w:r w:rsidR="00E46816">
        <w:rPr>
          <w:bCs/>
          <w:color w:val="000000"/>
          <w:sz w:val="28"/>
          <w:szCs w:val="28"/>
        </w:rPr>
        <w:t>г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E317B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E317BD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>«</w:t>
            </w:r>
            <w:r w:rsidR="005B5790" w:rsidRPr="00864A73">
              <w:rPr>
                <w:spacing w:val="-6"/>
              </w:rPr>
              <w:t xml:space="preserve"> </w:t>
            </w:r>
            <w:r w:rsidR="00F6139B" w:rsidRPr="002518BA">
              <w:rPr>
                <w:sz w:val="28"/>
                <w:szCs w:val="28"/>
              </w:rPr>
              <w:t xml:space="preserve"> Развитие физической</w:t>
            </w:r>
            <w:r w:rsidR="00F6139B">
              <w:rPr>
                <w:sz w:val="28"/>
                <w:szCs w:val="28"/>
              </w:rPr>
              <w:t xml:space="preserve"> </w:t>
            </w:r>
            <w:r w:rsidR="00F6139B" w:rsidRPr="002518BA">
              <w:rPr>
                <w:sz w:val="28"/>
                <w:szCs w:val="28"/>
              </w:rPr>
              <w:t>культуры и спорта</w:t>
            </w:r>
            <w:r w:rsidR="00F6139B" w:rsidRPr="00EA7837">
              <w:rPr>
                <w:sz w:val="28"/>
                <w:szCs w:val="28"/>
              </w:rPr>
              <w:t xml:space="preserve"> </w:t>
            </w:r>
            <w:r w:rsidRPr="00EA7837">
              <w:rPr>
                <w:sz w:val="28"/>
                <w:szCs w:val="28"/>
              </w:rPr>
              <w:t xml:space="preserve">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7C6FC6" w:rsidRDefault="00CE2463" w:rsidP="00C45F2A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Default="00C45F2A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795F10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E317BD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E317BD">
      <w:pPr>
        <w:rPr>
          <w:bCs/>
          <w:sz w:val="28"/>
          <w:szCs w:val="28"/>
        </w:rPr>
      </w:pPr>
    </w:p>
    <w:p w:rsidR="00E317BD" w:rsidRPr="00A16C22" w:rsidRDefault="00E317BD" w:rsidP="00E317BD">
      <w:pPr>
        <w:numPr>
          <w:ilvl w:val="0"/>
          <w:numId w:val="9"/>
        </w:numPr>
        <w:autoSpaceDE/>
        <w:autoSpaceDN/>
        <w:spacing w:line="240" w:lineRule="atLeast"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</w:t>
      </w:r>
      <w:r w:rsidR="00F6139B" w:rsidRPr="002518BA">
        <w:rPr>
          <w:sz w:val="28"/>
          <w:szCs w:val="28"/>
        </w:rPr>
        <w:t>Развитие физической</w:t>
      </w:r>
      <w:r w:rsidR="00F6139B">
        <w:rPr>
          <w:sz w:val="28"/>
          <w:szCs w:val="28"/>
        </w:rPr>
        <w:t xml:space="preserve"> </w:t>
      </w:r>
      <w:r w:rsidR="00F6139B" w:rsidRPr="002518BA">
        <w:rPr>
          <w:sz w:val="28"/>
          <w:szCs w:val="28"/>
        </w:rPr>
        <w:t>культуры и спорта</w:t>
      </w:r>
      <w:r w:rsidRPr="00A16C22">
        <w:rPr>
          <w:bCs/>
          <w:sz w:val="28"/>
          <w:szCs w:val="28"/>
        </w:rPr>
        <w:t>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9201FA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9201FA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BD63B2" w:rsidRDefault="00BD63B2" w:rsidP="009201FA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E317BD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B237AF" w:rsidRDefault="00B237AF" w:rsidP="0068650B">
      <w:pPr>
        <w:rPr>
          <w:bCs/>
          <w:sz w:val="28"/>
          <w:szCs w:val="28"/>
        </w:rPr>
      </w:pPr>
    </w:p>
    <w:p w:rsidR="00B237AF" w:rsidRDefault="00B237AF" w:rsidP="0068650B">
      <w:pPr>
        <w:rPr>
          <w:bCs/>
          <w:sz w:val="28"/>
          <w:szCs w:val="28"/>
        </w:rPr>
      </w:pP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420341" w:rsidRDefault="009201FA" w:rsidP="00E62267">
      <w:pPr>
        <w:pStyle w:val="msonormalbullet2gif"/>
        <w:contextualSpacing/>
        <w:rPr>
          <w:bCs/>
          <w:sz w:val="28"/>
          <w:szCs w:val="28"/>
        </w:rPr>
      </w:pPr>
      <w:r w:rsidRPr="009201FA">
        <w:rPr>
          <w:bCs/>
          <w:sz w:val="22"/>
          <w:szCs w:val="22"/>
        </w:rPr>
        <w:t>(86351) 9-11-35</w:t>
      </w:r>
    </w:p>
    <w:bookmarkEnd w:id="0"/>
    <w:p w:rsidR="00A45FD1" w:rsidRDefault="00A45FD1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742E04" w:rsidRPr="00E07F00" w:rsidTr="005A20B9">
        <w:trPr>
          <w:trHeight w:val="1402"/>
          <w:jc w:val="right"/>
        </w:trPr>
        <w:tc>
          <w:tcPr>
            <w:tcW w:w="4503" w:type="dxa"/>
          </w:tcPr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07F00">
              <w:rPr>
                <w:color w:val="000000"/>
                <w:spacing w:val="1"/>
                <w:sz w:val="28"/>
                <w:szCs w:val="28"/>
              </w:rPr>
              <w:t xml:space="preserve">Приложение 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к постановлению</w:t>
            </w:r>
          </w:p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E07F00">
              <w:rPr>
                <w:color w:val="000000"/>
                <w:sz w:val="28"/>
                <w:szCs w:val="28"/>
              </w:rPr>
              <w:t>поселения</w:t>
            </w:r>
          </w:p>
          <w:p w:rsidR="00742E04" w:rsidRPr="00E07F00" w:rsidRDefault="00742E04" w:rsidP="005A20B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>№ 38</w:t>
            </w:r>
            <w:r w:rsidR="004A3FE3">
              <w:rPr>
                <w:color w:val="000000"/>
                <w:spacing w:val="-3"/>
                <w:sz w:val="28"/>
                <w:szCs w:val="28"/>
              </w:rPr>
              <w:t>г</w:t>
            </w:r>
            <w:r w:rsidRPr="00E07F00">
              <w:rPr>
                <w:sz w:val="28"/>
                <w:szCs w:val="28"/>
              </w:rPr>
              <w:t xml:space="preserve"> </w:t>
            </w:r>
            <w:r w:rsidRPr="00E07F00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  <w:p w:rsidR="00742E04" w:rsidRPr="00E07F00" w:rsidRDefault="00742E04" w:rsidP="005A20B9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742E04" w:rsidRDefault="00742E04" w:rsidP="00742E04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97758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742E04" w:rsidRPr="004A3FE3" w:rsidRDefault="00742E04" w:rsidP="00742E04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D3331E">
        <w:rPr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</w:t>
      </w:r>
      <w:r w:rsidRPr="004A3FE3">
        <w:rPr>
          <w:b/>
          <w:sz w:val="28"/>
          <w:szCs w:val="28"/>
        </w:rPr>
        <w:t>района «</w:t>
      </w:r>
      <w:r w:rsidR="004A3FE3" w:rsidRPr="004A3FE3">
        <w:rPr>
          <w:b/>
          <w:sz w:val="28"/>
          <w:szCs w:val="28"/>
        </w:rPr>
        <w:t>Развитие физической культуры и спорта</w:t>
      </w:r>
      <w:r w:rsidRPr="004A3FE3">
        <w:rPr>
          <w:b/>
          <w:sz w:val="28"/>
          <w:szCs w:val="28"/>
        </w:rPr>
        <w:t>» за 2015 год.</w:t>
      </w:r>
    </w:p>
    <w:p w:rsidR="00742E04" w:rsidRPr="00D3331E" w:rsidRDefault="00742E04" w:rsidP="00742E04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742E04" w:rsidRPr="00D97758" w:rsidRDefault="00742E04" w:rsidP="00742E0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D9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758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Усть-Донецкого </w:t>
      </w:r>
      <w:r w:rsidRPr="004A3FE3">
        <w:rPr>
          <w:rFonts w:ascii="Times New Roman" w:hAnsi="Times New Roman" w:cs="Times New Roman"/>
          <w:sz w:val="28"/>
          <w:szCs w:val="28"/>
        </w:rPr>
        <w:t>района «</w:t>
      </w:r>
      <w:r w:rsidR="004A3FE3" w:rsidRPr="004A3FE3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757AA3">
        <w:rPr>
          <w:rFonts w:ascii="Times New Roman" w:hAnsi="Times New Roman" w:cs="Times New Roman"/>
          <w:sz w:val="28"/>
          <w:szCs w:val="28"/>
        </w:rPr>
        <w:t>»</w:t>
      </w:r>
      <w:r w:rsidRPr="0075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A3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</w:t>
      </w:r>
      <w:r w:rsidRPr="00D97758">
        <w:rPr>
          <w:rFonts w:ascii="Times New Roman" w:hAnsi="Times New Roman" w:cs="Times New Roman"/>
          <w:sz w:val="28"/>
          <w:szCs w:val="28"/>
        </w:rPr>
        <w:t xml:space="preserve"> поселения от 11.10.2013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FE3">
        <w:rPr>
          <w:rFonts w:ascii="Times New Roman" w:hAnsi="Times New Roman" w:cs="Times New Roman"/>
          <w:sz w:val="28"/>
          <w:szCs w:val="28"/>
        </w:rPr>
        <w:t>83</w:t>
      </w:r>
      <w:r w:rsidRPr="00D977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2E04" w:rsidRPr="00D97758" w:rsidRDefault="00742E04" w:rsidP="00742E04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742E04" w:rsidRDefault="00742E04" w:rsidP="00BD63B2">
      <w:pPr>
        <w:ind w:firstLine="567"/>
        <w:jc w:val="both"/>
        <w:rPr>
          <w:kern w:val="2"/>
          <w:sz w:val="28"/>
          <w:szCs w:val="28"/>
        </w:rPr>
      </w:pPr>
      <w:r w:rsidRPr="00D97758">
        <w:rPr>
          <w:sz w:val="28"/>
          <w:szCs w:val="28"/>
        </w:rPr>
        <w:t>Целью муниципальной программы Усть-Донецког</w:t>
      </w:r>
      <w:r w:rsidR="00BD63B2">
        <w:rPr>
          <w:sz w:val="28"/>
          <w:szCs w:val="28"/>
        </w:rPr>
        <w:t>о городского поселения является с</w:t>
      </w:r>
      <w:r w:rsidR="00BD63B2" w:rsidRPr="001A2AFC">
        <w:rPr>
          <w:sz w:val="28"/>
          <w:szCs w:val="28"/>
        </w:rPr>
        <w:t>оздание условий для укрепления здоровья населения путем ра</w:t>
      </w:r>
      <w:r w:rsidR="00BD63B2">
        <w:rPr>
          <w:sz w:val="28"/>
          <w:szCs w:val="28"/>
        </w:rPr>
        <w:t xml:space="preserve">звития инфраструктуры спорта; </w:t>
      </w:r>
      <w:r w:rsidR="00BD63B2" w:rsidRPr="001A2AFC">
        <w:rPr>
          <w:sz w:val="28"/>
          <w:szCs w:val="28"/>
        </w:rPr>
        <w:t>популяризации массо</w:t>
      </w:r>
      <w:r w:rsidR="00BD63B2">
        <w:rPr>
          <w:sz w:val="28"/>
          <w:szCs w:val="28"/>
        </w:rPr>
        <w:t>вого, профессионального спорта;</w:t>
      </w:r>
      <w:r w:rsidR="00BD63B2" w:rsidRPr="001A2AFC">
        <w:rPr>
          <w:sz w:val="28"/>
          <w:szCs w:val="28"/>
        </w:rPr>
        <w:t xml:space="preserve"> приобщения различных слоев населения к регулярным занятиям физической культурой и спортом</w:t>
      </w:r>
      <w:r>
        <w:rPr>
          <w:sz w:val="28"/>
          <w:szCs w:val="28"/>
        </w:rPr>
        <w:t>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742E04" w:rsidRPr="00D97758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Default="00742E04" w:rsidP="005A20B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97758">
              <w:rPr>
                <w:sz w:val="28"/>
                <w:szCs w:val="28"/>
              </w:rPr>
              <w:t>Достижение цели обеспечивается за счёт решения следующих задач:</w:t>
            </w:r>
          </w:p>
          <w:p w:rsidR="00BD63B2" w:rsidRPr="001A2AFC" w:rsidRDefault="00BD63B2" w:rsidP="00BD63B2">
            <w:pPr>
              <w:jc w:val="both"/>
              <w:rPr>
                <w:sz w:val="28"/>
                <w:szCs w:val="28"/>
              </w:rPr>
            </w:pPr>
            <w:r w:rsidRPr="001A2AFC">
              <w:rPr>
                <w:sz w:val="28"/>
                <w:szCs w:val="28"/>
              </w:rPr>
              <w:t xml:space="preserve">1. Повышение интереса населения </w:t>
            </w:r>
            <w:r>
              <w:rPr>
                <w:sz w:val="28"/>
                <w:szCs w:val="28"/>
              </w:rPr>
              <w:t>поселения</w:t>
            </w:r>
            <w:r w:rsidRPr="001A2AFC">
              <w:rPr>
                <w:sz w:val="28"/>
                <w:szCs w:val="28"/>
              </w:rPr>
              <w:t xml:space="preserve"> к занятиям физической культурой и спортом;</w:t>
            </w:r>
          </w:p>
          <w:p w:rsidR="00BD63B2" w:rsidRPr="001A2AFC" w:rsidRDefault="00BD63B2" w:rsidP="00BD63B2">
            <w:pPr>
              <w:jc w:val="both"/>
              <w:rPr>
                <w:sz w:val="28"/>
                <w:szCs w:val="28"/>
              </w:rPr>
            </w:pPr>
            <w:r w:rsidRPr="001A2AFC">
              <w:rPr>
                <w:sz w:val="28"/>
                <w:szCs w:val="28"/>
              </w:rPr>
              <w:t>2. Развитие инфраструктуры для занятий массовым спортом в образовательных учреждениях и по месту жительства;</w:t>
            </w:r>
          </w:p>
          <w:p w:rsidR="00BD63B2" w:rsidRPr="001A2AFC" w:rsidRDefault="00BD63B2" w:rsidP="00BD63B2">
            <w:pPr>
              <w:jc w:val="both"/>
              <w:rPr>
                <w:sz w:val="28"/>
                <w:szCs w:val="28"/>
              </w:rPr>
            </w:pPr>
            <w:r w:rsidRPr="001A2AFC">
              <w:rPr>
                <w:sz w:val="28"/>
                <w:szCs w:val="28"/>
              </w:rPr>
              <w:t>3. Внедрение в образовательный процесс эффективной системы физического воспитания, ориентированной на особенности занимающихся различных возрастных групп;</w:t>
            </w:r>
          </w:p>
          <w:p w:rsidR="00BD63B2" w:rsidRPr="001A2AFC" w:rsidRDefault="00BD63B2" w:rsidP="00BD63B2">
            <w:pPr>
              <w:jc w:val="both"/>
              <w:rPr>
                <w:sz w:val="28"/>
                <w:szCs w:val="28"/>
              </w:rPr>
            </w:pPr>
            <w:r w:rsidRPr="001A2AFC">
              <w:rPr>
                <w:sz w:val="28"/>
                <w:szCs w:val="28"/>
              </w:rPr>
              <w:t xml:space="preserve">4. Укрепление материально-технической базы образовательных учреждений, </w:t>
            </w:r>
            <w:r w:rsidRPr="001A2AFC">
              <w:rPr>
                <w:sz w:val="28"/>
                <w:szCs w:val="28"/>
              </w:rPr>
              <w:lastRenderedPageBreak/>
              <w:t xml:space="preserve">учреждения дополнительного образования </w:t>
            </w:r>
            <w:r>
              <w:rPr>
                <w:sz w:val="28"/>
                <w:szCs w:val="28"/>
              </w:rPr>
              <w:t xml:space="preserve">детей </w:t>
            </w:r>
            <w:r w:rsidRPr="001A2AFC">
              <w:rPr>
                <w:sz w:val="28"/>
                <w:szCs w:val="28"/>
              </w:rPr>
              <w:t>спортивной направленности;</w:t>
            </w:r>
          </w:p>
          <w:p w:rsidR="00BD63B2" w:rsidRDefault="00BD63B2" w:rsidP="00BD63B2">
            <w:pPr>
              <w:jc w:val="both"/>
              <w:rPr>
                <w:sz w:val="28"/>
                <w:szCs w:val="28"/>
              </w:rPr>
            </w:pPr>
            <w:r w:rsidRPr="001A2AFC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Вовлечение жителей Усть-Донецкого городского поселения различного возраста, состояния здоровья и социального положения в регулярные занятия физической культурой и спортом,  приобщение их к здоровому образу жизни;</w:t>
            </w:r>
          </w:p>
          <w:p w:rsidR="00BD63B2" w:rsidRDefault="00BD63B2" w:rsidP="00BD6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оптимальных условий для обеспечения подготовки спортивного резерва для спортивных сборных команд Усть-Донецкого городского поселения;</w:t>
            </w:r>
          </w:p>
          <w:p w:rsidR="00742E04" w:rsidRPr="00D97758" w:rsidRDefault="00BD63B2" w:rsidP="00BD63B2">
            <w:pPr>
              <w:spacing w:line="360" w:lineRule="auto"/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Развитие материально-технической базы спорта.</w:t>
            </w:r>
          </w:p>
        </w:tc>
      </w:tr>
    </w:tbl>
    <w:p w:rsidR="00742E04" w:rsidRPr="00D97758" w:rsidRDefault="00742E04" w:rsidP="00742E04">
      <w:pPr>
        <w:spacing w:line="360" w:lineRule="auto"/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lastRenderedPageBreak/>
        <w:t>В рамках муниципальной программы осуществлялись следующие основные мероприятия:</w:t>
      </w:r>
    </w:p>
    <w:p w:rsidR="00BD63B2" w:rsidRDefault="00BD63B2" w:rsidP="00742E04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B2">
        <w:rPr>
          <w:rFonts w:ascii="Times New Roman" w:hAnsi="Times New Roman" w:cs="Times New Roman"/>
          <w:sz w:val="28"/>
          <w:szCs w:val="28"/>
        </w:rPr>
        <w:t>Физкультурные и массовые спортивные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04" w:rsidRPr="00D97758" w:rsidRDefault="00742E04" w:rsidP="00742E04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D97758" w:rsidRDefault="00742E04" w:rsidP="00742E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7758">
        <w:rPr>
          <w:sz w:val="28"/>
          <w:szCs w:val="28"/>
        </w:rPr>
        <w:t>Сведения об использовании средств на реализацию муниципальной программы за 2015 год представлены в приложении  1 к  отчёту о реализации муниципальной программы.</w:t>
      </w: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BD63B2" w:rsidRDefault="00BD63B2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290"/>
        <w:gridCol w:w="2413"/>
        <w:gridCol w:w="2291"/>
        <w:gridCol w:w="1400"/>
        <w:gridCol w:w="1537"/>
        <w:gridCol w:w="1431"/>
      </w:tblGrid>
      <w:tr w:rsidR="00742E04" w:rsidRPr="00742E04" w:rsidTr="00742E04">
        <w:trPr>
          <w:trHeight w:val="126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Приложение  1 к  отчёту о реализации муниципальной программы</w:t>
            </w:r>
          </w:p>
          <w:p w:rsidR="00742E04" w:rsidRPr="00742E04" w:rsidRDefault="00742E04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742E04" w:rsidRPr="00742E04" w:rsidTr="00742E04">
        <w:trPr>
          <w:trHeight w:val="76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742E04">
              <w:rPr>
                <w:sz w:val="28"/>
                <w:szCs w:val="28"/>
              </w:rPr>
              <w:br/>
              <w:t>«</w:t>
            </w:r>
            <w:r w:rsidR="00BD63B2" w:rsidRPr="004A3FE3">
              <w:rPr>
                <w:sz w:val="28"/>
                <w:szCs w:val="28"/>
              </w:rPr>
              <w:t>Развитие физической культуры и спорта</w:t>
            </w:r>
            <w:r w:rsidRPr="00742E04">
              <w:rPr>
                <w:sz w:val="28"/>
                <w:szCs w:val="28"/>
              </w:rPr>
              <w:t>» за 2015 год.</w:t>
            </w:r>
          </w:p>
        </w:tc>
      </w:tr>
      <w:tr w:rsidR="00742E04" w:rsidRPr="00742E04" w:rsidTr="00742E04">
        <w:trPr>
          <w:trHeight w:val="76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742E04" w:rsidRPr="00742E04" w:rsidTr="00BD63B2">
        <w:trPr>
          <w:trHeight w:val="343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Статус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742E04">
              <w:rPr>
                <w:sz w:val="28"/>
                <w:szCs w:val="28"/>
              </w:rPr>
              <w:t>Уточнен-ный</w:t>
            </w:r>
            <w:proofErr w:type="spellEnd"/>
            <w:r w:rsidRPr="00742E04">
              <w:rPr>
                <w:sz w:val="28"/>
                <w:szCs w:val="28"/>
              </w:rPr>
              <w:br/>
              <w:t>план</w:t>
            </w:r>
            <w:r w:rsidRPr="00742E04">
              <w:rPr>
                <w:sz w:val="28"/>
                <w:szCs w:val="28"/>
              </w:rPr>
              <w:br/>
            </w:r>
            <w:proofErr w:type="spellStart"/>
            <w:r w:rsidRPr="00742E04">
              <w:rPr>
                <w:sz w:val="28"/>
                <w:szCs w:val="28"/>
              </w:rPr>
              <w:t>бюджет-ных</w:t>
            </w:r>
            <w:proofErr w:type="spellEnd"/>
            <w:r w:rsidRPr="00742E04">
              <w:rPr>
                <w:sz w:val="28"/>
                <w:szCs w:val="28"/>
              </w:rPr>
              <w:br/>
            </w:r>
            <w:proofErr w:type="spellStart"/>
            <w:r w:rsidRPr="00742E04">
              <w:rPr>
                <w:sz w:val="28"/>
                <w:szCs w:val="28"/>
              </w:rPr>
              <w:t>ассигно-ваний</w:t>
            </w:r>
            <w:proofErr w:type="spellEnd"/>
            <w:r w:rsidRPr="00742E04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742E04">
              <w:rPr>
                <w:sz w:val="28"/>
                <w:szCs w:val="28"/>
              </w:rPr>
              <w:t>.р</w:t>
            </w:r>
            <w:proofErr w:type="gramEnd"/>
            <w:r w:rsidRPr="00742E04">
              <w:rPr>
                <w:sz w:val="28"/>
                <w:szCs w:val="28"/>
              </w:rPr>
              <w:t>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 xml:space="preserve">Исполнено </w:t>
            </w:r>
            <w:r w:rsidRPr="00742E04">
              <w:rPr>
                <w:sz w:val="28"/>
                <w:szCs w:val="28"/>
              </w:rPr>
              <w:br/>
              <w:t>(кассовые</w:t>
            </w:r>
            <w:r w:rsidRPr="00742E04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 xml:space="preserve">Причины </w:t>
            </w:r>
            <w:proofErr w:type="spellStart"/>
            <w:r w:rsidRPr="00742E04">
              <w:rPr>
                <w:sz w:val="28"/>
                <w:szCs w:val="28"/>
              </w:rPr>
              <w:t>неиспо</w:t>
            </w:r>
            <w:proofErr w:type="gramStart"/>
            <w:r w:rsidRPr="00742E04">
              <w:rPr>
                <w:sz w:val="28"/>
                <w:szCs w:val="28"/>
              </w:rPr>
              <w:t>л</w:t>
            </w:r>
            <w:proofErr w:type="spellEnd"/>
            <w:r w:rsidRPr="00742E04">
              <w:rPr>
                <w:sz w:val="28"/>
                <w:szCs w:val="28"/>
              </w:rPr>
              <w:t>-</w:t>
            </w:r>
            <w:proofErr w:type="gramEnd"/>
            <w:r w:rsidRPr="00742E04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742E04" w:rsidRPr="00742E04" w:rsidTr="00742E04">
        <w:trPr>
          <w:trHeight w:val="145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Программа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«</w:t>
            </w:r>
            <w:r w:rsidR="00BD63B2" w:rsidRPr="004A3FE3">
              <w:rPr>
                <w:sz w:val="28"/>
                <w:szCs w:val="28"/>
              </w:rPr>
              <w:t>Развитие физической культуры и спорта</w:t>
            </w:r>
            <w:r w:rsidRPr="00742E04">
              <w:rPr>
                <w:sz w:val="28"/>
                <w:szCs w:val="28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BD63B2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BD63B2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 </w:t>
            </w:r>
          </w:p>
        </w:tc>
      </w:tr>
      <w:tr w:rsidR="00742E04" w:rsidRPr="00742E04" w:rsidTr="00742E04">
        <w:trPr>
          <w:trHeight w:val="13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«</w:t>
            </w:r>
            <w:r w:rsidR="00BD63B2" w:rsidRPr="00BD63B2">
              <w:rPr>
                <w:sz w:val="28"/>
                <w:szCs w:val="28"/>
              </w:rPr>
              <w:t>Развитие физической культуры и массового спорта</w:t>
            </w:r>
            <w:r w:rsidRPr="00742E0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BD63B2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BD63B2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 </w:t>
            </w:r>
          </w:p>
        </w:tc>
      </w:tr>
      <w:tr w:rsidR="00742E04" w:rsidRPr="00742E04" w:rsidTr="00742E04">
        <w:trPr>
          <w:trHeight w:val="20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BD63B2" w:rsidP="00742E04">
            <w:pPr>
              <w:autoSpaceDE/>
              <w:autoSpaceDN/>
              <w:rPr>
                <w:sz w:val="28"/>
                <w:szCs w:val="28"/>
              </w:rPr>
            </w:pPr>
            <w:r w:rsidRPr="00BD63B2">
              <w:rPr>
                <w:sz w:val="28"/>
                <w:szCs w:val="28"/>
              </w:rPr>
              <w:t xml:space="preserve">Физкультурные и массовые спортивные мероприятия  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BD63B2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BD63B2" w:rsidP="00742E0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04" w:rsidRPr="00742E04" w:rsidRDefault="00742E04" w:rsidP="00742E0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42E04">
              <w:rPr>
                <w:sz w:val="28"/>
                <w:szCs w:val="28"/>
              </w:rPr>
              <w:t> </w:t>
            </w:r>
          </w:p>
        </w:tc>
      </w:tr>
    </w:tbl>
    <w:p w:rsidR="00742E04" w:rsidRDefault="00742E0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742E04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32" w:rsidRDefault="00367F32">
      <w:r>
        <w:separator/>
      </w:r>
    </w:p>
  </w:endnote>
  <w:endnote w:type="continuationSeparator" w:id="0">
    <w:p w:rsidR="00367F32" w:rsidRDefault="0036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7671C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7671C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63B2">
      <w:rPr>
        <w:rStyle w:val="aa"/>
        <w:noProof/>
      </w:rPr>
      <w:t>4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32" w:rsidRDefault="00367F32">
      <w:r>
        <w:separator/>
      </w:r>
    </w:p>
  </w:footnote>
  <w:footnote w:type="continuationSeparator" w:id="0">
    <w:p w:rsidR="00367F32" w:rsidRDefault="00367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729E2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475C6"/>
    <w:rsid w:val="003505F1"/>
    <w:rsid w:val="00356D3A"/>
    <w:rsid w:val="00361ABF"/>
    <w:rsid w:val="0036669C"/>
    <w:rsid w:val="00367F32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3FE3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43A0E"/>
    <w:rsid w:val="006503AD"/>
    <w:rsid w:val="006526D5"/>
    <w:rsid w:val="00654AC2"/>
    <w:rsid w:val="0067126B"/>
    <w:rsid w:val="00676A14"/>
    <w:rsid w:val="0068650B"/>
    <w:rsid w:val="0069616F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671C1"/>
    <w:rsid w:val="00785A35"/>
    <w:rsid w:val="00790957"/>
    <w:rsid w:val="0079584E"/>
    <w:rsid w:val="00795E62"/>
    <w:rsid w:val="00795F10"/>
    <w:rsid w:val="007A1376"/>
    <w:rsid w:val="007B07C0"/>
    <w:rsid w:val="007C5B68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775FB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D63B2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A3D0A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15B44"/>
    <w:rsid w:val="00E25074"/>
    <w:rsid w:val="00E30813"/>
    <w:rsid w:val="00E317BD"/>
    <w:rsid w:val="00E46816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56B34"/>
    <w:rsid w:val="00F60D62"/>
    <w:rsid w:val="00F6139B"/>
    <w:rsid w:val="00F63E9A"/>
    <w:rsid w:val="00F67A7C"/>
    <w:rsid w:val="00F768C4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98F0-FD99-425C-8E29-C90AFC90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4902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41</cp:revision>
  <cp:lastPrinted>2013-10-16T12:51:00Z</cp:lastPrinted>
  <dcterms:created xsi:type="dcterms:W3CDTF">2016-10-07T13:16:00Z</dcterms:created>
  <dcterms:modified xsi:type="dcterms:W3CDTF">2017-03-10T10:28:00Z</dcterms:modified>
</cp:coreProperties>
</file>